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55" w:rsidRDefault="00F4586B" w:rsidP="00F4586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 xml:space="preserve">Консультация для родителей </w:t>
      </w:r>
    </w:p>
    <w:p w:rsidR="00611455" w:rsidRDefault="00F4586B" w:rsidP="00F45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«Учите детей изображать!»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Мы часто с Вами недооцениваем роль рисования в дошкольном периоде. Нам кажется, что дети не так изображают окружающий мир, что эти забавы, эти «каляки-маляки» сами по себе не несут развивающего эффекта для ребёнка. Такой подход к детскому изображению далёк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от истины. 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Научить изображать, т. е. первоначально любить что-либо изображать – это значит сделать универсальное, полезное дело для своего малыша. Развиваются руки, ребёнок учится активно показывать в своих первых детских работах своё отношение к предмет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ам и явлениям. А как точно, во всём многообразии красок он познаёт окружающий мир. Наконец, рисунок отражает детское настроение. 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подбору красок психологи судят о душевном равновесии дошкольника. К примеру, если рисует малыш с преобладанием чёрной, серо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й, тёмно-коричневой красок – значит, отчего-то ему тоскливо, он в разладе с самим собой или близкими. Или наоборот, свою радость дошкольник, как правило, изображает с помощью жёлтой, оранжевой, красной красок.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Необходимо создать дома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условия для занятий из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образительным творчеством. Уже с двух лет у малыша должен быть такой уголок творчества, который помог бы ему как можно раньше взять в руки орудия труда: карандаши и краски. Проводимые исследования показали повальное увлечение семей фломастерами и карандаша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ми. Реже даётся пластилин. И совсем нетипичное явление – дошкольник рисует красками в условиях семьи. Фломастеры – это хорошо, но сочетание с другими изобразительными возможностями.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Изображать можно различными материалами. Нет границ, должно быть желание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творчество самого ребёнка. Что же мы порекомендуем завести в уголке творчества для детей, начиная с 3-4-х лет?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1. В идеале – детский мольберт или простой столик, можно откидной.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2. Акварельные краски, гуашь, карандаши, фломастеры, мелки, сангину, восковые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мелки, спички (очищенные от серы, косточки различных размеров, клеевые щётки, кусочки поролона, детские ножницы с тупыми концами, ткани, пух, природный материал, бархатную бумагу, кусочки целлофана, остатки шерстяных или полушерстяных ниток, разноцветную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тушь, сюжетные открытки, хороший клей, белую и цветную бумагу, белый картон, красивой формы небольшие гладкие камушки, кусочки разнообразных тканей.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теперь, нам всем нужно научить детей разумно пользоваться этим многообразием. 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Чтобы облегчить процесс обучения малыша навыкам рисования, можно использовать разные методы обучения, например: 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 воздухе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рисование в воздухе линий и фигур при помощи движений прямого указательного пальца ведущей руки. Использование этого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мето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 помогает ощутить правильное направление движения, и запомнить его на двигательном уровне. Можно рисовать пальцем и на любой гладкой поверхности (на стекле, на столе).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вместе со взрослым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взрослый рисует для ребенка, или взрослый вкладывает ка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рандаш или фломастер в руку ребенка, берет его руку в свою, и водит рукой ребенка, при этом карандаш (или фломастер) оставляет след на бумаге и получается изображение. Параллельно взрослый комментирует рисунок. Использование этого метода позволяет научить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ребенка правильно держать карандаш (фломастер), надавливать на него во время рисования с определенной силой, проводить различные линии и фигуры.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Дорисовывание деталей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ребенку предлагают заготовку сюжетного рисунка, ребенок дорисовывает отдельные детали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артинки. Сюжет картинки обыгрывается и комментируется взрослым. Использование этого метода позволяет закрепить усвоенные ребенком навыки (правильно держать карандаш, рисовать определенные линии и фигуры). При этом у взрослого есть возможность планировать 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ровень сложности рисунка и время выполнения задания в зависимости от возраста малыша и уровня его умений.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Самостоятельное рисование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– создание ребенком рисунка по заданному взрослым сюжету, или по собственному желанию с использованием усвоенных навыков.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нечно, чаще всего у детей в руках могут быть бумага и карандаши, фломастеры. Но ведь не только они. Существует более разнообразные и в то же время более простые способы обучения детей изображать. Они заключаются в нижеследующем подборе методов и приёмов:</w:t>
      </w:r>
    </w:p>
    <w:p w:rsidR="00611455" w:rsidRDefault="00F4586B" w:rsidP="00F458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исование вдвоём на длинной полоске бумаги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данном случае длинная полоска бумаги поможет рисовать вдвоём, не мешая друг другу. Можно рисовать изолированные предметы или сюжеты, т. е. работать рядом. И даже в этом случае ребёнку теплее от локтя мамы или пап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ы. А потом, желательно перейти к коллективному рисованию. Взрослый и ребёнок договариваются, кто, что будет рисовать, что бы получился один сюжет. Комментировать такие совместные изобразительные действия, думается, будет излишним.</w:t>
      </w:r>
    </w:p>
    <w:p w:rsidR="00611455" w:rsidRDefault="00F4586B" w:rsidP="00F4586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с секретом в тр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и пары рук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Данный метод заключается в следующем. Берётся прямоугольный лист бумаги, три карандаша. Распределяются взрослые и ребёнок: кто будет рисовать первый, кто второй, а кто третий.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Первый начинает рисовать, а затем закрывает свой рисунок, загнув лист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очек сверху и оставив чуть-чуть, какую-то часть, для продолжения (к примеру – шея). Второй, не видя ничего, кроме шеи, продолжает, естественно – туловище, оставив видной только часть ног. Третий заканчивает. Затем открывается весь листок – и почти всегда 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олучается смешно: от несоответствия пропорций, цветовых гамм. А возможно, заложенный первым участником сюрприз приведёт к совершенному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несоответствию целого и его трёх частей.</w:t>
      </w: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Рисование через копировальную бумагу</w:t>
      </w:r>
    </w:p>
    <w:p w:rsidR="00611455" w:rsidRDefault="00F4586B" w:rsidP="00F45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Изображение через такую бумагу требует от 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етей движений в слепую, на ощупь, что тоже немаловажно для развития рецепторов и мелкой моторики рук. Копировальная бумага ложится блестящей поверхностью вниз, а затем мы показываем ребёнку, что двигая по бумаге кончиком ногтя или тупой палочкой, карандашо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 – можно изобразить какие хочешь предметы. Для удобства нужно белую и копировальную бумаги скрепить вместе. Важно также не давить сильно ногтём или палочкой, а мягко водить по поверхности копирки. Детям нравится, что цвет изображаемых линий зависит от цве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 копирки. Нравится и дальнейшее продолжение работы: ведь полученный рисунок можно обвести, дорисовать и подарить.</w:t>
      </w:r>
    </w:p>
    <w:p w:rsidR="00611455" w:rsidRDefault="00F4586B" w:rsidP="00F4586B">
      <w:pPr>
        <w:keepNext/>
        <w:keepLine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Тканевые изображения</w:t>
      </w:r>
    </w:p>
    <w:p w:rsidR="00611455" w:rsidRDefault="00F4586B" w:rsidP="00F4586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Ткань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прекрасное сырьё для изображения. Например, на ткани изображены цветы. Мы их вырезаем по контуру, наклеиваем, а затем дорисовываем стол или вазу. Есть ткани, которые могут послужить в качестве домика или туловища животного, или красивого зонтика, или шапоч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 для куклы, или сумочки.</w:t>
      </w:r>
    </w:p>
    <w:p w:rsidR="00611455" w:rsidRDefault="00F4586B" w:rsidP="00F4586B">
      <w:pPr>
        <w:keepNext/>
        <w:keepLine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  <w:t>Рисуем с помощью открыток</w:t>
      </w:r>
    </w:p>
    <w:p w:rsidR="00611455" w:rsidRDefault="00F4586B" w:rsidP="00F4586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Почти в каждом доме храниться масса старых открыток. Научите ребёнка вырезать нужные образы и наклеивать к месту, в сюжет. Яркое фабричное изображение предметов и явлений придаст даже самому простому нез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атейливому рисунку вполне художественное оформление. Разве может трёх, четырёх летний ребёнок нарисовать собаку, жука? Нет. Но к собачке и жуку он дорисует солнышко, дождик и будет очень рад. Или если мы вместе с детьми вырежем из открытки и наклеим такой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сказочный домик с бабушкой в окошке, то дошкольник, ориентируясь на своё воображение, знание сказок и изобразительные навыки, бесспорно дорисует что-то к нему!</w:t>
      </w:r>
    </w:p>
    <w:p w:rsidR="00611455" w:rsidRDefault="00F4586B" w:rsidP="00F4586B">
      <w:pPr>
        <w:keepNext/>
        <w:keepLine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Вам, уважаемые родители, есть из чего выбирать, что принять к сведению и передать своему ребёнку</w:t>
      </w:r>
      <w:r>
        <w:rPr>
          <w:rFonts w:ascii="Times New Roman" w:eastAsia="Times New Roman" w:hAnsi="Times New Roman" w:cs="Times New Roman"/>
          <w:sz w:val="28"/>
          <w:u w:val="single"/>
          <w:shd w:val="clear" w:color="auto" w:fill="FFFFFF"/>
        </w:rPr>
        <w:t>. Важно только решить свою проблему – организовать уголок творчества, находить время для передачи изобразительных знаний и умений!</w:t>
      </w:r>
    </w:p>
    <w:p w:rsidR="00611455" w:rsidRDefault="00F4586B" w:rsidP="00F4586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Желаем успехов!</w:t>
      </w:r>
    </w:p>
    <w:p w:rsidR="00611455" w:rsidRDefault="00611455" w:rsidP="00F45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11455" w:rsidRDefault="00611455" w:rsidP="00F45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61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455"/>
    <w:rsid w:val="00611455"/>
    <w:rsid w:val="00F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1084</Words>
  <Characters>6183</Characters>
  <Application>Microsoft Office Word</Application>
  <DocSecurity>0</DocSecurity>
  <Lines>51</Lines>
  <Paragraphs>14</Paragraphs>
  <ScaleCrop>false</ScaleCrop>
  <Company>diakov.net</Company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dcterms:created xsi:type="dcterms:W3CDTF">2017-11-17T12:28:00Z</dcterms:created>
  <dcterms:modified xsi:type="dcterms:W3CDTF">2017-11-17T12:28:00Z</dcterms:modified>
</cp:coreProperties>
</file>