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5A" w:rsidRDefault="00FE4F5A" w:rsidP="00FE4F5A">
      <w:pPr>
        <w:pStyle w:val="2"/>
        <w:spacing w:before="0"/>
        <w:jc w:val="center"/>
        <w:rPr>
          <w:rFonts w:ascii="Calibri" w:eastAsia="Times New Roman" w:hAnsi="Calibri"/>
          <w:color w:val="auto"/>
          <w:sz w:val="36"/>
          <w:szCs w:val="32"/>
          <w:lang w:eastAsia="ru-RU"/>
        </w:rPr>
      </w:pPr>
      <w:bookmarkStart w:id="0" w:name="_GoBack"/>
      <w:bookmarkEnd w:id="0"/>
      <w:r>
        <w:rPr>
          <w:rFonts w:eastAsia="Times New Roman"/>
          <w:color w:val="auto"/>
          <w:sz w:val="32"/>
          <w:lang w:eastAsia="ru-RU"/>
        </w:rPr>
        <w:t xml:space="preserve">Консультация для родителей </w:t>
      </w:r>
      <w:r>
        <w:rPr>
          <w:rFonts w:eastAsia="Times New Roman"/>
          <w:color w:val="auto"/>
          <w:sz w:val="40"/>
          <w:szCs w:val="32"/>
          <w:lang w:eastAsia="ru-RU"/>
        </w:rPr>
        <w:t>«</w:t>
      </w:r>
      <w:r>
        <w:rPr>
          <w:rFonts w:eastAsia="Times New Roman"/>
          <w:color w:val="auto"/>
          <w:sz w:val="36"/>
          <w:szCs w:val="32"/>
          <w:lang w:eastAsia="ru-RU"/>
        </w:rPr>
        <w:t>Особенности общения с детьми в семье»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 Что это такое? Смотреть на взрослого, видеть его улыбку, слышать его голос, ощущать его – вот то, в чем нуждается ребенок. Вы первые и самые важные учителя своего ребенка. </w:t>
      </w:r>
      <w:r>
        <w:rPr>
          <w:rFonts w:ascii="Times New Roman" w:eastAsia="Times New Roman" w:hAnsi="Times New Roman" w:cs="Times New Roman"/>
          <w:iCs/>
          <w:color w:val="C00000"/>
          <w:sz w:val="32"/>
          <w:szCs w:val="32"/>
          <w:lang w:eastAsia="ru-RU"/>
        </w:rPr>
        <w:t>Первая его школа – ваш дом - окажет огромное влияние на то, что он будет считать важным в жизни,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 на доминирование его системы ценностей. Сколько бы нам не было лет, мы все равно постоянно обращаемся к опыту детства, к жизни в семье. Даже убеленный сединами ветеран продолжает ссылаться на  «то, чему меня учили дома», «чему учила меня моя мать», «что мне показал отец». Малыш всему учится в общении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взрослыми. Это создает фон, который ведет к развитию речи, умению слушать и думать, подготавливает ребенка к вычленению смысла слов «Годы чудес» - годы общения ребенка с родителями. Закладываемое в это время эмоциональное отношение к жизни, людям, - конечно же, все это оставит неизгладимый отпечаток на всем дальнейшем поведении и образе мысли человека.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       Мы с вами должны стремиться к умению слушать другого, стремиться его понять. От того, как человек чувствует другого, может повлиять на него, не оскорбив и не вызвав агрессии, зависит его будущий успех в межличностном общении. Очень не многие среди нас умеют по-настоящему хорошо слушать других людей, быть восприимчивыми к нюансам в их поведении. Нам требуется умение и усилие, чтобы одновременно и общаться и наблюдать, и слушать.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        Не меньшее значение имеют способности слушать и понимать самого себя, т.е. осознавать свои чувства и действия в различные моменты общения с другими и всему этому надо учиться. Умение не приходит к человеку само собой, оно приобретается ценой усилий, затраченных на обучение. Однако вы как первые учителя своего ребенка можете во многом помочь ему, если начнете прививать навыки общения уже сейчас.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         Дети требуют не столько внимания-опеки, сколько внимания-интереса, который им можете дать только вы – их родители. В дошкольном возрасте ребенок лишь «ищет» характерные для него способы отношения с окружающими, у него вырабатывается устойчивый личностный стиль и появляется представление о самом себе. При дефиците общения может возникнуть болезнь, которая 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lastRenderedPageBreak/>
        <w:t xml:space="preserve">называется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госпитализмом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. Общение приносит ребенку массу положительных радостных переживаний. Лишенный общения малыш впадает в тоску, личность его травмируется, и не только личность. Замедляется и искажается все психическое развитие.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Если вы понимаете ребенка, реагируете на его неудачи или наоборот успехи; если помогаете ему избавиться от чего-то, что мешает ему; если его любят, разговаривают с ним, и играют, то он понимает, что мир – это безопасное место, и он может доверять тем, кто ухаживает за ним.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Если же его потребности не удовлетворяются, особенно потребность в общении с любящими взрослыми, он вырастаем, испытывая недоверие ко всему миру. Такие виды общения, как улыбка и взгляд,  увеличивают силу взаимного притяжения малыша и его родителей. Уже в младенчестве у детей формируется чувство доверия, или недоверия, к окружающему миру,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людям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, вещам, явлениям и при дефиците внимания, любви, ласки при жестком обращении у детей складывается недоверие, боязнь окружающих, формируется чувство отчужденности.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       Доверие к ребенку, умение взрослого прощать малышу большие и малые прегрешения, поручения детям посильных трудовых задач, воспитание младших – вот истоки морали бескорыстия и доброты. По мере того как у ребят развиваются способности к совместным действиям и умения общаться, взаимодействие со сверстниками становится более стабильным и продолжительными. Успех среди партнеров по игре в немалой степени зависит от ощущения безопасности и удовлетворенности, которые знакомы детям по их общениям с отцом и матерью. Для формирования положительных навыков общения необходимо развивать в детях эмоциональное восприятие окружающие эмоции – одна из составляющих частей человеческой натуры. Они отражение индивидуальности человека его внутреннего состояния (интерес, радость, удивление, стыд, страх…).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        Если преобладает отдельная эмоция у ребенка, то это и определяет характер его поведения. Воспитание способно ослабить отрицательное эмоциональное восприятие у детей, а положительное, наоборот, усилить. Точно известно: живое человеческое общение – это самое интересное на свете. Сначала мы видим и слышим человека и лишь за тем что-то понимаешь. Будьте всегда внимательны ко всем проявлениям чувств и желаний 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lastRenderedPageBreak/>
        <w:t xml:space="preserve">собеседника. Это позволит не только общаться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взрослыми людьми, но и найти настоящих друзей в лице ваших малышей.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Активно подключайте выразительные мимические средства, помните, что ваши жесты, мимика, пантомимика – наши первые помощники в общении.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        Неумение правильно выражать свои чувства, скованность, неловкость или неадекватность мимика жестовой речи затрудняет общение детей между собой и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взрослыми. Непонимание другого часто становиться причиной страха, отчужденности, враждебности. Возможность выражать свои чувства и мысли по средствам мимики способна заменить нам обычную речь. Использование и постоянное развитие мимических средств позволит не только лучше понимать своего собеседника, но и привносить определенную живость в общении друг с другом. Необходимо мягко, но настойчиво воспитывать у ребенка культуру жеста. Жесты, а также интонации должны лишь эмоционально дополнять его речь. Это ласка, нежное прикосновение, выражение несогласия. Вам необходимо обеспечить своему ребенку наиболее благоприятные условия для общения с вами, а для этого запомните следующие:  Для ребенка вы являетесь образом речи, поскольку дети учатся речевому общению, подражая, слушая, наблюдая за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вами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Ваш ребенок будет говорить, так как его домашние. Вам наверняка приходилось слышать: «Да он разговаривает точь-в-точь как его отец!» Ребенок постоянно изучает то, что он наблюдает и понимает гораздо больше, чем может сказать.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Речь ребенка успешнее всего развивается в атмосфере спокойствия, безопасности и любви, когда взрослые слушают его, 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общаются с ним, разговаривают, направляют внимание, читают ему. Вам принадлежит исключительно активная роль в обучении вашего малыша,  умению думать и говорить, но не менее активную роль в интеллектуальном, эмоциональном,  речевом и коммуникативном развитии присуща самому ребенку.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     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Это позволит ему больше узнать о доме, местах удаленных от него. По возможности нужно присоединиться к ребенку. Когда он смотрит телевизор, и стараться узнать, что его интересует, обсуждать увиденное.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lastRenderedPageBreak/>
        <w:t>У каждого ребенка свой темперамент, свои потребности, интересы симпатии и антипатии. Очень важно уважать его неповторимость, ставить для себя и для ребенка реальные цели.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C00000"/>
          <w:sz w:val="32"/>
          <w:szCs w:val="32"/>
          <w:lang w:eastAsia="ru-RU"/>
        </w:rPr>
        <w:t>Старайтесь, чтобы ребенок не чувствовал недостатка в любви и разнообразии впечатлений, но не терзайтесь, если вы не в состоянии выполнить все его просьбы и желания.</w:t>
      </w:r>
    </w:p>
    <w:p w:rsidR="00FE4F5A" w:rsidRDefault="00FE4F5A" w:rsidP="00FE4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Нужно помнить, что дети больше всего любят учиться, даже больше, чем есть конфеты, но учение – это игра, которую нужно прекращать прежде, чем ребенок устанет от нее. Главное чтобы у ребенка было постоянное ощущение «голода» из-за недостатка знаний. Процесс развития личности – это этап развития отношений между ребенком и взрослым, в первую очередь матерью. Ее материнская любовь вызывает у малыша ответное теплое чувство. Что может быть лучше, чем слова 4-х летней девочки Гали: «Мама, ты меня любишь, как свое сердце, а я люблю тебя, как праздник».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5A"/>
    <w:rsid w:val="001178BC"/>
    <w:rsid w:val="0016360A"/>
    <w:rsid w:val="0025173D"/>
    <w:rsid w:val="00271644"/>
    <w:rsid w:val="004E7820"/>
    <w:rsid w:val="00540DD3"/>
    <w:rsid w:val="006A7AB5"/>
    <w:rsid w:val="007568AD"/>
    <w:rsid w:val="00B47883"/>
    <w:rsid w:val="00CD05A0"/>
    <w:rsid w:val="00FE2D0A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5A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4F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5A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4F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2023-02-01T11:58:00Z</dcterms:created>
  <dcterms:modified xsi:type="dcterms:W3CDTF">2023-02-01T12:13:00Z</dcterms:modified>
</cp:coreProperties>
</file>