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8AB" w:rsidRPr="00D118AB" w:rsidRDefault="00D118AB" w:rsidP="00D118AB">
      <w:pPr>
        <w:pBdr>
          <w:bottom w:val="single" w:sz="6" w:space="12" w:color="E6E6E6"/>
        </w:pBdr>
        <w:shd w:val="clear" w:color="auto" w:fill="FFFFFF"/>
        <w:spacing w:after="120" w:line="360" w:lineRule="atLeast"/>
        <w:jc w:val="center"/>
        <w:outlineLvl w:val="0"/>
        <w:rPr>
          <w:rFonts w:ascii="Times New Roman" w:eastAsia="Times New Roman" w:hAnsi="Times New Roman" w:cs="Times New Roman"/>
          <w:b/>
          <w:iCs/>
          <w:color w:val="2F2D26"/>
          <w:kern w:val="36"/>
          <w:sz w:val="28"/>
          <w:szCs w:val="28"/>
          <w:lang w:eastAsia="ru-RU"/>
        </w:rPr>
      </w:pPr>
      <w:r w:rsidRPr="00D118AB">
        <w:rPr>
          <w:rFonts w:ascii="Times New Roman" w:eastAsia="Times New Roman" w:hAnsi="Times New Roman" w:cs="Times New Roman"/>
          <w:b/>
          <w:iCs/>
          <w:color w:val="2F2D26"/>
          <w:kern w:val="36"/>
          <w:sz w:val="28"/>
          <w:szCs w:val="28"/>
          <w:lang w:eastAsia="ru-RU"/>
        </w:rPr>
        <w:t>Родительское собрание в подготовительной группе «Подготовка руки дошкольника к письму»</w:t>
      </w:r>
    </w:p>
    <w:p w:rsidR="00D118AB" w:rsidRDefault="00D118AB" w:rsidP="00D118AB">
      <w:pPr>
        <w:pStyle w:val="a3"/>
        <w:jc w:val="both"/>
        <w:rPr>
          <w:rFonts w:ascii="Times New Roman" w:hAnsi="Times New Roman" w:cs="Times New Roman"/>
          <w:b/>
          <w:bCs/>
          <w:sz w:val="28"/>
          <w:szCs w:val="28"/>
          <w:lang w:eastAsia="ru-RU"/>
        </w:rPr>
      </w:pP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Форма проведения:</w:t>
      </w:r>
      <w:r w:rsidRPr="00D118AB">
        <w:rPr>
          <w:rFonts w:ascii="Times New Roman" w:hAnsi="Times New Roman" w:cs="Times New Roman"/>
          <w:sz w:val="28"/>
          <w:szCs w:val="28"/>
          <w:lang w:eastAsia="ru-RU"/>
        </w:rPr>
        <w:t> семинар-практикум.</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Участники: </w:t>
      </w:r>
      <w:r w:rsidRPr="00D118AB">
        <w:rPr>
          <w:rFonts w:ascii="Times New Roman" w:hAnsi="Times New Roman" w:cs="Times New Roman"/>
          <w:sz w:val="28"/>
          <w:szCs w:val="28"/>
          <w:lang w:eastAsia="ru-RU"/>
        </w:rPr>
        <w:t>2 воспитателя и родители.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Предварительная работа:</w:t>
      </w:r>
      <w:r w:rsidRPr="00D118AB">
        <w:rPr>
          <w:rFonts w:ascii="Times New Roman" w:hAnsi="Times New Roman" w:cs="Times New Roman"/>
          <w:sz w:val="28"/>
          <w:szCs w:val="28"/>
          <w:lang w:eastAsia="ru-RU"/>
        </w:rPr>
        <w:t xml:space="preserve"> папка передвижка с информацией как подготовить руку дошкольника к письму в домашних условиях; творческие работы детей на тему «Школа»; произвести </w:t>
      </w:r>
      <w:proofErr w:type="spellStart"/>
      <w:r w:rsidRPr="00D118AB">
        <w:rPr>
          <w:rFonts w:ascii="Times New Roman" w:hAnsi="Times New Roman" w:cs="Times New Roman"/>
          <w:sz w:val="28"/>
          <w:szCs w:val="28"/>
          <w:lang w:eastAsia="ru-RU"/>
        </w:rPr>
        <w:t>видеозаписьинтервью</w:t>
      </w:r>
      <w:proofErr w:type="spellEnd"/>
      <w:r w:rsidRPr="00D118AB">
        <w:rPr>
          <w:rFonts w:ascii="Times New Roman" w:hAnsi="Times New Roman" w:cs="Times New Roman"/>
          <w:sz w:val="28"/>
          <w:szCs w:val="28"/>
          <w:lang w:eastAsia="ru-RU"/>
        </w:rPr>
        <w:t xml:space="preserve"> детей на вопрос «Что такое школа?»</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Необходимое оборудование:</w:t>
      </w:r>
      <w:r w:rsidRPr="00D118AB">
        <w:rPr>
          <w:rFonts w:ascii="Times New Roman" w:hAnsi="Times New Roman" w:cs="Times New Roman"/>
          <w:sz w:val="28"/>
          <w:szCs w:val="28"/>
          <w:lang w:eastAsia="ru-RU"/>
        </w:rPr>
        <w:t xml:space="preserve"> экран, мультимедийная  установка, набор цветной бумаги для создания панно в стиле квиллинг, образец элементов </w:t>
      </w:r>
      <w:proofErr w:type="spellStart"/>
      <w:r w:rsidRPr="00D118AB">
        <w:rPr>
          <w:rFonts w:ascii="Times New Roman" w:hAnsi="Times New Roman" w:cs="Times New Roman"/>
          <w:sz w:val="28"/>
          <w:szCs w:val="28"/>
          <w:lang w:eastAsia="ru-RU"/>
        </w:rPr>
        <w:t>квиллинга</w:t>
      </w:r>
      <w:proofErr w:type="spellEnd"/>
      <w:r w:rsidRPr="00D118AB">
        <w:rPr>
          <w:rFonts w:ascii="Times New Roman" w:hAnsi="Times New Roman" w:cs="Times New Roman"/>
          <w:sz w:val="28"/>
          <w:szCs w:val="28"/>
          <w:lang w:eastAsia="ru-RU"/>
        </w:rPr>
        <w:t>, выставка прописей и штриховок.</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Части собрания</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1. Вводная часть (3 мин).</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Представление воспитателем темы собрания.</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2. Основная часть (30 мин).</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Выступление воспитателя  группы на тему «Значение и способы развития мелкой моторики у детей подготовительной к школе группы», (10 мин).</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Проведение воспитателем практикума с родителями по освоению ими приемов развития мелкой моторики с помощью бумаги (15 мин).</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Просмотр детских работ и отрывков интервью детей группы «Что такое школа?» (3-5 мин)</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Рекомендации воспитателей группы (3 мин.)</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3. Заключительная часть (3 мин.)</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Ход родительского собрания</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1 Воспитатель:</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-Уважаемые родители, гости. Мы рады, что вы  отложили свои дела и нашли время заглянуть к нам, чтобы узнать о своих детях, чтобы чему-то научиться у нас, чем-то поделиться с нами. Сегодня наша встреча поможет нам в  подготовки детей к школе.</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Тема встречи: «Подготовка руки дошкольника к письму»</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Слово предоставляется воспитателю группы, который расскажет о том «Писать красиво нелегко!»</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2 Воспитатель:</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(Слайд 1) </w:t>
      </w:r>
      <w:r w:rsidRPr="00D118AB">
        <w:rPr>
          <w:rFonts w:ascii="Times New Roman" w:hAnsi="Times New Roman" w:cs="Times New Roman"/>
          <w:sz w:val="28"/>
          <w:szCs w:val="28"/>
          <w:lang w:eastAsia="ru-RU"/>
        </w:rPr>
        <w:t>Наверное (и многие родители с этим согласятся), первоклашке труднее всего приходится на уроках русского языка.</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Письмо — сложных координационный навык, требующий слаженной работы мышц кисти, всей руки, правильной координации движений всего тела. Овладение навыком письма — длительный и трудоемкий процесс,</w:t>
      </w:r>
      <w:r w:rsidRPr="00D118AB">
        <w:rPr>
          <w:rFonts w:ascii="Times New Roman" w:hAnsi="Times New Roman" w:cs="Times New Roman"/>
          <w:i/>
          <w:iCs/>
          <w:sz w:val="28"/>
          <w:szCs w:val="28"/>
          <w:lang w:eastAsia="ru-RU"/>
        </w:rPr>
        <w:t>(Слайд 2)</w:t>
      </w:r>
      <w:r w:rsidRPr="00D118AB">
        <w:rPr>
          <w:rFonts w:ascii="Times New Roman" w:hAnsi="Times New Roman" w:cs="Times New Roman"/>
          <w:sz w:val="28"/>
          <w:szCs w:val="28"/>
          <w:lang w:eastAsia="ru-RU"/>
        </w:rPr>
        <w:t> который не всем детям дается легко. Подготовка к письму — один из самых сложных этапов подготовки ребенка к систематическому обучению. Это связано</w:t>
      </w:r>
      <w:r w:rsidR="00AB40DA">
        <w:rPr>
          <w:rFonts w:ascii="Times New Roman" w:hAnsi="Times New Roman" w:cs="Times New Roman"/>
          <w:sz w:val="28"/>
          <w:szCs w:val="28"/>
          <w:lang w:eastAsia="ru-RU"/>
        </w:rPr>
        <w:t>,</w:t>
      </w:r>
      <w:bookmarkStart w:id="0" w:name="_GoBack"/>
      <w:bookmarkEnd w:id="0"/>
      <w:r w:rsidR="00AB40DA">
        <w:rPr>
          <w:rFonts w:ascii="Times New Roman" w:hAnsi="Times New Roman" w:cs="Times New Roman"/>
          <w:sz w:val="28"/>
          <w:szCs w:val="28"/>
          <w:lang w:eastAsia="ru-RU"/>
        </w:rPr>
        <w:t xml:space="preserve"> </w:t>
      </w:r>
      <w:r w:rsidRPr="00D118AB">
        <w:rPr>
          <w:rFonts w:ascii="Times New Roman" w:hAnsi="Times New Roman" w:cs="Times New Roman"/>
          <w:sz w:val="28"/>
          <w:szCs w:val="28"/>
          <w:lang w:eastAsia="ru-RU"/>
        </w:rPr>
        <w:t xml:space="preserve">как считают врачи, физиологи, психологи,  с </w:t>
      </w:r>
      <w:r w:rsidRPr="00D118AB">
        <w:rPr>
          <w:rFonts w:ascii="Times New Roman" w:hAnsi="Times New Roman" w:cs="Times New Roman"/>
          <w:sz w:val="28"/>
          <w:szCs w:val="28"/>
          <w:lang w:eastAsia="ru-RU"/>
        </w:rPr>
        <w:lastRenderedPageBreak/>
        <w:t>психофизиологическими особенностями 5-7 летнего ребенка, с одной стороны, и с сами процессом письма, с другой стороны.</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Психологи отмечают, что у детей 5-6 лет недостаточно сформирована способность к оценке пространственных различий, от которых зависят полнота и точность восприятия и воспроизведения форм букв. Кроме того, дети с трудом ориентируются в таких необходимых при письме пространственных характеристиках, как правая и левая сторона, верх — низ, ближе — дальше, под — над, около — внутри и т.д.</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xml:space="preserve">Точность графических действий обеспечивается за счет мышечного контроля над мелкой (тонкой) моторикой рук. Это ловкость пальцев и кистей рук, </w:t>
      </w:r>
      <w:proofErr w:type="spellStart"/>
      <w:r w:rsidRPr="00D118AB">
        <w:rPr>
          <w:rFonts w:ascii="Times New Roman" w:hAnsi="Times New Roman" w:cs="Times New Roman"/>
          <w:sz w:val="28"/>
          <w:szCs w:val="28"/>
          <w:lang w:eastAsia="ru-RU"/>
        </w:rPr>
        <w:t>скоординированность</w:t>
      </w:r>
      <w:proofErr w:type="spellEnd"/>
      <w:r w:rsidRPr="00D118AB">
        <w:rPr>
          <w:rFonts w:ascii="Times New Roman" w:hAnsi="Times New Roman" w:cs="Times New Roman"/>
          <w:sz w:val="28"/>
          <w:szCs w:val="28"/>
          <w:lang w:eastAsia="ru-RU"/>
        </w:rPr>
        <w:t xml:space="preserve"> их движений. О развитии мелких движений пальцев можно судить, наблюдая за тем, как ребенок рисует или закрашивает детали рисунка. 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Таким образом, 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именно подготовка к письму, а не обучение ему.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Основное внимание мы обращаем на формирование правильной позы при письме: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движений руки, решаем сразу две задачи: во-первых, косвенным образом влияют на общее интеллектуальное развитие ребенка, во-вторых, готовим к овладению навыком письма, что в будущем поможет избежать многих проблем школьного обучения.</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Успешность работы по формированию двигательных навыков зависит от ее систематичности и регулярности.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Задания должны приносить ребенку радость, нельзя допускать скуки и переутомления.</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(Слайд 3) </w:t>
      </w:r>
      <w:r w:rsidRPr="00D118AB">
        <w:rPr>
          <w:rFonts w:ascii="Times New Roman" w:hAnsi="Times New Roman" w:cs="Times New Roman"/>
          <w:sz w:val="28"/>
          <w:szCs w:val="28"/>
          <w:lang w:eastAsia="ru-RU"/>
        </w:rPr>
        <w:t xml:space="preserve">Вашему вниманию представлен комплекс мер, способствующих развитию рук и ручной умелости. Эти упражнения полезны как для </w:t>
      </w:r>
      <w:proofErr w:type="spellStart"/>
      <w:r w:rsidRPr="00D118AB">
        <w:rPr>
          <w:rFonts w:ascii="Times New Roman" w:hAnsi="Times New Roman" w:cs="Times New Roman"/>
          <w:sz w:val="28"/>
          <w:szCs w:val="28"/>
          <w:lang w:eastAsia="ru-RU"/>
        </w:rPr>
        <w:t>леворуких</w:t>
      </w:r>
      <w:proofErr w:type="spellEnd"/>
      <w:r w:rsidRPr="00D118AB">
        <w:rPr>
          <w:rFonts w:ascii="Times New Roman" w:hAnsi="Times New Roman" w:cs="Times New Roman"/>
          <w:sz w:val="28"/>
          <w:szCs w:val="28"/>
          <w:lang w:eastAsia="ru-RU"/>
        </w:rPr>
        <w:t>, так и для праворуких детей:</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Пальчиковая гимнастика.</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Игры с крупой, бусинками, пуговицами, мелкими камешками, природным материалом.</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Занятия с пластилином.</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Шнуровки. Застёжки.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Занятие с конструкторами. Закручивание гаек, шурупов.</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lastRenderedPageBreak/>
        <w:t>Игры с мозаикой. Пазлы.</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Вырезание ножницами.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Рисование различными материалами — ручкой, простым карандашом, цветными карандашами, мелом, акварелью и т.д.</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Работа с бумагой. Складывание (оригами). Плетение. Отрывная аппликации.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Графические упражнения. Штриховка.</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Раскрашивание картинок в книжках-раскрасках.</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Остановимся более подробно на некоторых приёмах:</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Пальчиковая гимнастика.</w:t>
      </w:r>
      <w:r w:rsidRPr="00D118AB">
        <w:rPr>
          <w:rFonts w:ascii="Times New Roman" w:hAnsi="Times New Roman" w:cs="Times New Roman"/>
          <w:i/>
          <w:iCs/>
          <w:sz w:val="28"/>
          <w:szCs w:val="28"/>
          <w:lang w:eastAsia="ru-RU"/>
        </w:rPr>
        <w:t>(Слайд 4)</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Ученые пришли к заключению, что формирование речевых областей совершается под влиянием импульсов от пальцев. Необходимо стимулировать речевое развитие детей путем тренировки движений пальцев рук. Кисти рук приобретают хорошую подвижность, гибкость, исчезает скованность движений.</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(Слайд 5) </w:t>
      </w:r>
      <w:r w:rsidRPr="00D118AB">
        <w:rPr>
          <w:rFonts w:ascii="Times New Roman" w:hAnsi="Times New Roman" w:cs="Times New Roman"/>
          <w:sz w:val="28"/>
          <w:szCs w:val="28"/>
          <w:lang w:eastAsia="ru-RU"/>
        </w:rPr>
        <w:t>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Игры с крупой, бусинками, пуговицами, мелкими камешками. </w:t>
      </w:r>
      <w:r w:rsidRPr="00D118AB">
        <w:rPr>
          <w:rFonts w:ascii="Times New Roman" w:hAnsi="Times New Roman" w:cs="Times New Roman"/>
          <w:i/>
          <w:iCs/>
          <w:sz w:val="28"/>
          <w:szCs w:val="28"/>
          <w:lang w:eastAsia="ru-RU"/>
        </w:rPr>
        <w:t>(Слайд 6)</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Эти игры оказывают прекрасное тонизирующее и оздоравливающе действие.</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Детям предлагается:</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сортировать,</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угадывать с закрытыми глазами,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катать между большим и указательным пальцем.</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Можно научить ребенка перекатывать пальцами одной руки два грецких ореха или камешка, пальцами одной руки или между двух ладоней шестигранный карандаш.</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Можно предложить детям выкладывать буквы, силуэты различных предметов из семян, пуговиц, веточек и т.д.</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u w:val="single"/>
          <w:lang w:eastAsia="ru-RU"/>
        </w:rPr>
        <w:t>Все занятия с использованием мелких предметов должны проходить под строгим контролем взрослых!</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Вырезывание ножницами. </w:t>
      </w:r>
      <w:r w:rsidRPr="00D118AB">
        <w:rPr>
          <w:rFonts w:ascii="Times New Roman" w:hAnsi="Times New Roman" w:cs="Times New Roman"/>
          <w:i/>
          <w:iCs/>
          <w:sz w:val="28"/>
          <w:szCs w:val="28"/>
          <w:lang w:eastAsia="ru-RU"/>
        </w:rPr>
        <w:t>(Слайд 7)</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Предусматривает навык резания по прямой, умению вырезывать различные формы (прямоугольные, овальные, круглые). Необходимо побуждать детей давать словесную характеристику движениям рук при вырезывании.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xml:space="preserve">Умение уверенно пользоваться ножницами играет особую роль в развитии ручной умелости. Для дошкольников это трудно, требует </w:t>
      </w:r>
      <w:proofErr w:type="spellStart"/>
      <w:r w:rsidRPr="00D118AB">
        <w:rPr>
          <w:rFonts w:ascii="Times New Roman" w:hAnsi="Times New Roman" w:cs="Times New Roman"/>
          <w:sz w:val="28"/>
          <w:szCs w:val="28"/>
          <w:lang w:eastAsia="ru-RU"/>
        </w:rPr>
        <w:t>скоординированности</w:t>
      </w:r>
      <w:proofErr w:type="spellEnd"/>
      <w:r w:rsidRPr="00D118AB">
        <w:rPr>
          <w:rFonts w:ascii="Times New Roman" w:hAnsi="Times New Roman" w:cs="Times New Roman"/>
          <w:sz w:val="28"/>
          <w:szCs w:val="28"/>
          <w:lang w:eastAsia="ru-RU"/>
        </w:rPr>
        <w:t xml:space="preserve"> движений.</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lastRenderedPageBreak/>
        <w:t>Рисование, раскрашивание.</w:t>
      </w:r>
      <w:r w:rsidRPr="00D118AB">
        <w:rPr>
          <w:rFonts w:ascii="Times New Roman" w:hAnsi="Times New Roman" w:cs="Times New Roman"/>
          <w:i/>
          <w:iCs/>
          <w:sz w:val="28"/>
          <w:szCs w:val="28"/>
          <w:lang w:eastAsia="ru-RU"/>
        </w:rPr>
        <w:t>(Слайд 8)</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Необходимо учить детей раскрашивать аккуратно, не выходя за контуры изображенных предметов, равномерно нанося нужный цвет. Раскрашивание, как один из самых легких видов деятельности, вводится в значительной степени ради усвоения детьми необходимых для письма гигиенических правил.</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Вместе с тем, оно способствует развитию согласованных действий зрительного и двигательного анализаторов и укрепления двигательного аппарата пишущей руки.</w:t>
      </w:r>
      <w:r w:rsidRPr="00D118AB">
        <w:rPr>
          <w:rFonts w:ascii="Times New Roman" w:hAnsi="Times New Roman" w:cs="Times New Roman"/>
          <w:i/>
          <w:iCs/>
          <w:sz w:val="28"/>
          <w:szCs w:val="28"/>
          <w:lang w:eastAsia="ru-RU"/>
        </w:rPr>
        <w:t>(Слайд 9)</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Ребенок, выполняя работу по раскрашиванию, в отличие от работы, связанной с написанием букв, не чувствует усталости, он делает это с удовольствием, свободно, хотя его рука проделывает те же манипуляции, что и при письме.</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Рисование различными материалами (ручкой, простым и цветными карандашами, мелом) требует различной степени нажима для того, чтобы на бумаге остался след от пишущего предмета.</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Работа с бумагой. Оригами. Плетение.</w:t>
      </w:r>
      <w:r w:rsidRPr="00D118AB">
        <w:rPr>
          <w:rFonts w:ascii="Times New Roman" w:hAnsi="Times New Roman" w:cs="Times New Roman"/>
          <w:i/>
          <w:iCs/>
          <w:sz w:val="28"/>
          <w:szCs w:val="28"/>
          <w:lang w:eastAsia="ru-RU"/>
        </w:rPr>
        <w:t>(Слайд 10)</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Развитию точных движений и памяти помогают плетение ковриков из бумажных полос, складывание корабликов, фигурок </w:t>
      </w:r>
      <w:hyperlink r:id="rId6" w:tooltip="Звери из бумаги" w:history="1">
        <w:r w:rsidRPr="00D118AB">
          <w:rPr>
            <w:rFonts w:ascii="Times New Roman" w:hAnsi="Times New Roman" w:cs="Times New Roman"/>
            <w:color w:val="09A6E4"/>
            <w:sz w:val="28"/>
            <w:szCs w:val="28"/>
            <w:u w:val="single"/>
            <w:lang w:eastAsia="ru-RU"/>
          </w:rPr>
          <w:t>зверей из бумаги</w:t>
        </w:r>
      </w:hyperlink>
      <w:r w:rsidRPr="00D118AB">
        <w:rPr>
          <w:rFonts w:ascii="Times New Roman" w:hAnsi="Times New Roman" w:cs="Times New Roman"/>
          <w:sz w:val="28"/>
          <w:szCs w:val="28"/>
          <w:lang w:eastAsia="ru-RU"/>
        </w:rPr>
        <w:t>.</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Необходимо показать приемы сгибания и складывания бумаги, дать первоначальные сведения о видах бумаги (писчая, рисовальная, газетная, оберточная).</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b/>
          <w:bCs/>
          <w:sz w:val="28"/>
          <w:szCs w:val="28"/>
          <w:lang w:eastAsia="ru-RU"/>
        </w:rPr>
        <w:t>Графические упражнения. Штриховка.</w:t>
      </w:r>
      <w:r w:rsidRPr="00D118AB">
        <w:rPr>
          <w:rFonts w:ascii="Times New Roman" w:hAnsi="Times New Roman" w:cs="Times New Roman"/>
          <w:i/>
          <w:iCs/>
          <w:sz w:val="28"/>
          <w:szCs w:val="28"/>
          <w:lang w:eastAsia="ru-RU"/>
        </w:rPr>
        <w:t> (Слайд 11)</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Выполняются на нелинованной бумаге. Развитие мелкой моторики определяется не только четкостью и красотой изображения линий, но и легкостью и свободой: движения руки не должны быть скованными, напряженными.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Штриховка — одно из важнейших упражнений.</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Правила штриховки: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Штриховать только в заданном направлении.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Не выходить за контуры фигуры.</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Соблюдать параллельность линий.</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Не сближать штрихи, расстояние между ними должно быть 0,5 см.</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С остальными упражнениями по </w:t>
      </w:r>
      <w:hyperlink r:id="rId7" w:tooltip="Подготовка руки к письму" w:history="1">
        <w:r w:rsidRPr="00D118AB">
          <w:rPr>
            <w:rFonts w:ascii="Times New Roman" w:hAnsi="Times New Roman" w:cs="Times New Roman"/>
            <w:color w:val="09A6E4"/>
            <w:sz w:val="28"/>
            <w:szCs w:val="28"/>
            <w:u w:val="single"/>
            <w:lang w:eastAsia="ru-RU"/>
          </w:rPr>
          <w:t>подготовки руки к письму</w:t>
        </w:r>
      </w:hyperlink>
      <w:r w:rsidRPr="00D118AB">
        <w:rPr>
          <w:rFonts w:ascii="Times New Roman" w:hAnsi="Times New Roman" w:cs="Times New Roman"/>
          <w:sz w:val="28"/>
          <w:szCs w:val="28"/>
          <w:lang w:eastAsia="ru-RU"/>
        </w:rPr>
        <w:t> Вы можете познакомиться,  посмотрев в приёмной информацию с практическими заданиями в домашних условиях.</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К концу года дети должны:</w:t>
      </w:r>
      <w:r w:rsidRPr="00D118AB">
        <w:rPr>
          <w:rFonts w:ascii="Times New Roman" w:hAnsi="Times New Roman" w:cs="Times New Roman"/>
          <w:i/>
          <w:iCs/>
          <w:sz w:val="28"/>
          <w:szCs w:val="28"/>
          <w:lang w:eastAsia="ru-RU"/>
        </w:rPr>
        <w:t> (Слайд 12)</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знать и соблюдать гигиенические правила письма (это посадка, положение рук при письме, положение ручки, тетради);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ориентироваться в тетради, на строке, на странице;</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выполнять штриховку, соблюдая правила штриховки;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уверенно пользоваться ножницами;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lastRenderedPageBreak/>
        <w:t>изготавливать простые фигурки из бумаги путем складывания.</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Приведенные выше приемы </w:t>
      </w:r>
      <w:r w:rsidRPr="00D118AB">
        <w:rPr>
          <w:rFonts w:ascii="Times New Roman" w:hAnsi="Times New Roman" w:cs="Times New Roman"/>
          <w:b/>
          <w:bCs/>
          <w:i/>
          <w:iCs/>
          <w:sz w:val="28"/>
          <w:szCs w:val="28"/>
          <w:lang w:eastAsia="ru-RU"/>
        </w:rPr>
        <w:t xml:space="preserve">подготовки руки к письму у </w:t>
      </w:r>
      <w:proofErr w:type="spellStart"/>
      <w:r w:rsidRPr="00D118AB">
        <w:rPr>
          <w:rFonts w:ascii="Times New Roman" w:hAnsi="Times New Roman" w:cs="Times New Roman"/>
          <w:b/>
          <w:bCs/>
          <w:i/>
          <w:iCs/>
          <w:sz w:val="28"/>
          <w:szCs w:val="28"/>
          <w:lang w:eastAsia="ru-RU"/>
        </w:rPr>
        <w:t>дошкольника</w:t>
      </w:r>
      <w:r w:rsidRPr="00D118AB">
        <w:rPr>
          <w:rFonts w:ascii="Times New Roman" w:hAnsi="Times New Roman" w:cs="Times New Roman"/>
          <w:sz w:val="28"/>
          <w:szCs w:val="28"/>
          <w:lang w:eastAsia="ru-RU"/>
        </w:rPr>
        <w:t>способствуют</w:t>
      </w:r>
      <w:proofErr w:type="spellEnd"/>
      <w:r w:rsidRPr="00D118AB">
        <w:rPr>
          <w:rFonts w:ascii="Times New Roman" w:hAnsi="Times New Roman" w:cs="Times New Roman"/>
          <w:sz w:val="28"/>
          <w:szCs w:val="28"/>
          <w:lang w:eastAsia="ru-RU"/>
        </w:rPr>
        <w:t xml:space="preserve"> развитию не только мышц кисти, их координации, но и глазомера, а также формированию внутренней речи, образного и логического мышления.</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1 Воспитатель:</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-Наше родительское собрание продолжит «Интервью  детей».</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Детям был задан один единственный вопрос «Что такое школа?» И вот, какой ответ мы получили.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Воспитатель демонстрирует видеозапись работы с детьми, в ходе которых используются различные элементы деятельности, способствующие развитию моторики руки и подготовки руки к письму. Родителям предлагается выполнить эти упражнения, чтобы закрепить их в домашних условиях.</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2 Воспитатель:</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Сейчас предлагаем Вам родители поучаствовать в мастер-классе, в ходе которого мы создадим панно в технике квиллинг. Эта работа способствует развитию моторики рук, и Вы дома можете вместе со своим ребёнком заняться этим делом. И ещё нам бы хотелось, чтобы Вы почувствовали, что чувствует ребёнок при осваивании новой деятельности.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xml:space="preserve">Родители делятся на 2 группы, по несколько человек. Каждая группа выполняет свое задание. Одни украшают различными </w:t>
      </w:r>
      <w:proofErr w:type="spellStart"/>
      <w:r w:rsidRPr="00D118AB">
        <w:rPr>
          <w:rFonts w:ascii="Times New Roman" w:hAnsi="Times New Roman" w:cs="Times New Roman"/>
          <w:sz w:val="28"/>
          <w:szCs w:val="28"/>
          <w:lang w:eastAsia="ru-RU"/>
        </w:rPr>
        <w:t>элементамиквиллинга</w:t>
      </w:r>
      <w:proofErr w:type="spellEnd"/>
      <w:r w:rsidRPr="00D118AB">
        <w:rPr>
          <w:rFonts w:ascii="Times New Roman" w:hAnsi="Times New Roman" w:cs="Times New Roman"/>
          <w:sz w:val="28"/>
          <w:szCs w:val="28"/>
          <w:lang w:eastAsia="ru-RU"/>
        </w:rPr>
        <w:t xml:space="preserve"> заготовку лучиков солнца, другие серединку (центр) солнца.</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Общими усилиями создается панно.</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1 Воспитатель:</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Каковы Ваши впечатления? Трудно ли осваивать новую деятельность?</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Это красивое солнышко с частичкой вашего тепла будет украшать приёмную.</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2 Воспитатель:(Обзор выставки прописей и штриховок.)</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Ещё мы приготовили для Вас выставку прописей (без букв) таких, в которых требуется обводить узоры, палочки и закорючки. Отличная подготовка к школе. Мы предлагаем вам несколько прописей, по которым можно заниматься дома.</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1 Воспитатель:</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 Мы надеемся, что вы не зря провели время и получили знания о том, как дома можно занять ребенка и во время досуга способствовать развитию руки.</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i/>
          <w:iCs/>
          <w:sz w:val="28"/>
          <w:szCs w:val="28"/>
          <w:lang w:eastAsia="ru-RU"/>
        </w:rPr>
        <w:t>(Слайд 5) </w:t>
      </w:r>
      <w:r w:rsidRPr="00D118AB">
        <w:rPr>
          <w:rFonts w:ascii="Times New Roman" w:hAnsi="Times New Roman" w:cs="Times New Roman"/>
          <w:b/>
          <w:bCs/>
          <w:sz w:val="28"/>
          <w:szCs w:val="28"/>
          <w:lang w:eastAsia="ru-RU"/>
        </w:rPr>
        <w:t>Терпения и успехов Вам и вашему малышу в трудном деле подготовки к обучению письму!</w:t>
      </w:r>
    </w:p>
    <w:p w:rsidR="00D118AB" w:rsidRPr="00D118AB" w:rsidRDefault="00D118AB" w:rsidP="00D118AB">
      <w:pPr>
        <w:pStyle w:val="a3"/>
        <w:jc w:val="both"/>
        <w:rPr>
          <w:rFonts w:ascii="Times New Roman" w:hAnsi="Times New Roman" w:cs="Times New Roman"/>
          <w:sz w:val="28"/>
          <w:szCs w:val="28"/>
          <w:lang w:eastAsia="ru-RU"/>
        </w:rPr>
      </w:pPr>
      <w:r w:rsidRPr="00D118AB">
        <w:rPr>
          <w:rFonts w:ascii="Times New Roman" w:hAnsi="Times New Roman" w:cs="Times New Roman"/>
          <w:sz w:val="28"/>
          <w:szCs w:val="28"/>
          <w:lang w:eastAsia="ru-RU"/>
        </w:rPr>
        <w:t>Текущие вопросы. Подведение итогов собрания.</w:t>
      </w:r>
    </w:p>
    <w:p w:rsidR="005D5264" w:rsidRPr="00D118AB" w:rsidRDefault="005D5264" w:rsidP="00D118AB">
      <w:pPr>
        <w:pStyle w:val="a3"/>
        <w:jc w:val="both"/>
        <w:rPr>
          <w:rFonts w:ascii="Times New Roman" w:hAnsi="Times New Roman" w:cs="Times New Roman"/>
          <w:sz w:val="28"/>
          <w:szCs w:val="28"/>
        </w:rPr>
      </w:pPr>
    </w:p>
    <w:p w:rsidR="00D118AB" w:rsidRPr="00D118AB" w:rsidRDefault="00D118AB">
      <w:pPr>
        <w:pStyle w:val="a3"/>
        <w:jc w:val="both"/>
        <w:rPr>
          <w:rFonts w:ascii="Times New Roman" w:hAnsi="Times New Roman" w:cs="Times New Roman"/>
          <w:sz w:val="28"/>
          <w:szCs w:val="28"/>
        </w:rPr>
      </w:pPr>
    </w:p>
    <w:sectPr w:rsidR="00D118AB" w:rsidRPr="00D11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525E"/>
    <w:multiLevelType w:val="multilevel"/>
    <w:tmpl w:val="3B36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07BC7"/>
    <w:multiLevelType w:val="multilevel"/>
    <w:tmpl w:val="B828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35F41"/>
    <w:multiLevelType w:val="multilevel"/>
    <w:tmpl w:val="06C0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B710E5"/>
    <w:multiLevelType w:val="multilevel"/>
    <w:tmpl w:val="90A8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F1AE2"/>
    <w:multiLevelType w:val="multilevel"/>
    <w:tmpl w:val="EED4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AB"/>
    <w:rsid w:val="005D5264"/>
    <w:rsid w:val="006818D6"/>
    <w:rsid w:val="00AB40DA"/>
    <w:rsid w:val="00D11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18A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1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536166">
      <w:bodyDiv w:val="1"/>
      <w:marLeft w:val="0"/>
      <w:marRight w:val="0"/>
      <w:marTop w:val="0"/>
      <w:marBottom w:val="0"/>
      <w:divBdr>
        <w:top w:val="none" w:sz="0" w:space="0" w:color="auto"/>
        <w:left w:val="none" w:sz="0" w:space="0" w:color="auto"/>
        <w:bottom w:val="none" w:sz="0" w:space="0" w:color="auto"/>
        <w:right w:val="none" w:sz="0" w:space="0" w:color="auto"/>
      </w:divBdr>
    </w:div>
    <w:div w:id="20622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lanetadetstva.net/roditelyam/skoro-zavtra-v-shkolu/podgotovka-ruki-k-pism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netadetstva.net/info/figurki-zverej-iz-bumag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1711</Words>
  <Characters>9754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2020-02-04T19:52:00Z</dcterms:created>
  <dcterms:modified xsi:type="dcterms:W3CDTF">2024-05-20T08:22:00Z</dcterms:modified>
</cp:coreProperties>
</file>